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ED" w:rsidRDefault="00822EED">
      <w:pPr>
        <w:rPr>
          <w:rFonts w:ascii="Arial" w:hAnsi="Arial" w:cs="Arial"/>
        </w:rPr>
      </w:pPr>
      <w:r>
        <w:rPr>
          <w:rFonts w:ascii="Arial" w:hAnsi="Arial" w:cs="Arial"/>
        </w:rPr>
        <w:t>Summary of research</w:t>
      </w:r>
    </w:p>
    <w:p w:rsidR="008C603D" w:rsidRDefault="00822EED" w:rsidP="008C603D">
      <w:pPr>
        <w:spacing w:after="0" w:line="480" w:lineRule="auto"/>
        <w:ind w:firstLine="720"/>
        <w:contextualSpacing/>
        <w:jc w:val="both"/>
        <w:rPr>
          <w:rFonts w:ascii="Arial" w:eastAsia="Microsoft YaHei Light" w:hAnsi="Arial" w:cs="Arial"/>
        </w:rPr>
      </w:pPr>
      <w:r w:rsidRPr="00545F29">
        <w:rPr>
          <w:rFonts w:ascii="Arial" w:hAnsi="Arial" w:cs="Arial"/>
        </w:rPr>
        <w:t xml:space="preserve">The prevalence of diabetes has increased dramatically in the US </w:t>
      </w:r>
      <w:r w:rsidR="00470C13">
        <w:rPr>
          <w:rFonts w:ascii="Arial" w:hAnsi="Arial" w:cs="Arial"/>
        </w:rPr>
        <w:t>in</w:t>
      </w:r>
      <w:r w:rsidRPr="00545F29">
        <w:rPr>
          <w:rFonts w:ascii="Arial" w:hAnsi="Arial" w:cs="Arial"/>
        </w:rPr>
        <w:t xml:space="preserve"> the </w:t>
      </w:r>
      <w:r w:rsidR="00470C13">
        <w:rPr>
          <w:rFonts w:ascii="Arial" w:hAnsi="Arial" w:cs="Arial"/>
        </w:rPr>
        <w:t>past</w:t>
      </w:r>
      <w:r w:rsidRPr="00545F29">
        <w:rPr>
          <w:rFonts w:ascii="Arial" w:hAnsi="Arial" w:cs="Arial"/>
        </w:rPr>
        <w:t xml:space="preserve"> several decades</w:t>
      </w:r>
      <w:r w:rsidR="00470C13">
        <w:rPr>
          <w:rFonts w:ascii="Arial" w:hAnsi="Arial" w:cs="Arial"/>
        </w:rPr>
        <w:t>.</w:t>
      </w:r>
      <w:r w:rsidRPr="00545F29">
        <w:rPr>
          <w:rFonts w:ascii="Arial" w:hAnsi="Arial" w:cs="Arial"/>
        </w:rPr>
        <w:t xml:space="preserve"> Hypertension occurs twice as frequently in diabetic subjects as in the general population.</w:t>
      </w:r>
      <w:r w:rsidRPr="00545F29" w:rsidDel="00772E25">
        <w:rPr>
          <w:rFonts w:ascii="Arial" w:hAnsi="Arial" w:cs="Arial"/>
          <w:lang w:eastAsia="zh-CN"/>
        </w:rPr>
        <w:t xml:space="preserve"> </w:t>
      </w:r>
      <w:r w:rsidRPr="00545F29">
        <w:rPr>
          <w:rFonts w:ascii="Arial" w:hAnsi="Arial" w:cs="Arial"/>
          <w:lang w:eastAsia="zh-CN"/>
        </w:rPr>
        <w:t xml:space="preserve">The coexistence of </w:t>
      </w:r>
      <w:r w:rsidRPr="00545F29">
        <w:rPr>
          <w:rFonts w:ascii="Arial" w:hAnsi="Arial" w:cs="Arial"/>
        </w:rPr>
        <w:t xml:space="preserve">diabetes </w:t>
      </w:r>
      <w:r w:rsidRPr="00545F29">
        <w:rPr>
          <w:rFonts w:ascii="Arial" w:hAnsi="Arial" w:cs="Arial"/>
          <w:lang w:eastAsia="zh-CN"/>
        </w:rPr>
        <w:t>and hypertension substantially increases the risk for onset and progression of chronic kidney disease.</w:t>
      </w:r>
      <w:r>
        <w:rPr>
          <w:rFonts w:ascii="Arial" w:hAnsi="Arial" w:cs="Arial"/>
          <w:lang w:eastAsia="zh-CN"/>
        </w:rPr>
        <w:t xml:space="preserve"> </w:t>
      </w:r>
      <w:r w:rsidR="00470C13">
        <w:rPr>
          <w:rFonts w:ascii="Arial" w:hAnsi="Arial" w:cs="Arial"/>
        </w:rPr>
        <w:t>It is an ongoing target for scientists to</w:t>
      </w:r>
      <w:r w:rsidRPr="00545F29">
        <w:rPr>
          <w:rFonts w:ascii="Arial" w:hAnsi="Arial" w:cs="Arial"/>
        </w:rPr>
        <w:t xml:space="preserve"> identify the mechanisms</w:t>
      </w:r>
      <w:r w:rsidR="00B374B7">
        <w:rPr>
          <w:rFonts w:ascii="Arial" w:hAnsi="Arial" w:cs="Arial"/>
        </w:rPr>
        <w:t xml:space="preserve"> and therapeutic methods </w:t>
      </w:r>
      <w:r w:rsidRPr="00545F29">
        <w:rPr>
          <w:rFonts w:ascii="Arial" w:hAnsi="Arial" w:cs="Arial"/>
        </w:rPr>
        <w:t>responsible for diabetic-hypertensive nephropathy.</w:t>
      </w:r>
      <w:r>
        <w:rPr>
          <w:rFonts w:ascii="Arial" w:hAnsi="Arial" w:cs="Arial"/>
        </w:rPr>
        <w:t xml:space="preserve"> </w:t>
      </w:r>
      <w:r w:rsidRPr="00545F29">
        <w:rPr>
          <w:rFonts w:ascii="Arial" w:hAnsi="Arial" w:cs="Arial"/>
          <w:spacing w:val="-1"/>
        </w:rPr>
        <w:t>TRPC6 is a member of the TRP superfamily</w:t>
      </w:r>
      <w:r w:rsidR="00B374B7">
        <w:rPr>
          <w:rFonts w:ascii="Arial" w:hAnsi="Arial" w:cs="Arial"/>
          <w:spacing w:val="-1"/>
        </w:rPr>
        <w:t>, a group of</w:t>
      </w:r>
      <w:r w:rsidRPr="00545F29">
        <w:rPr>
          <w:rFonts w:ascii="Arial" w:hAnsi="Arial" w:cs="Arial"/>
          <w:spacing w:val="-1"/>
        </w:rPr>
        <w:t xml:space="preserve"> non-selective cation channels</w:t>
      </w:r>
      <w:r w:rsidR="00C323D5">
        <w:rPr>
          <w:rFonts w:ascii="Arial" w:hAnsi="Arial" w:cs="Arial"/>
          <w:spacing w:val="-1"/>
        </w:rPr>
        <w:t>,</w:t>
      </w:r>
      <w:r w:rsidRPr="00545F29">
        <w:rPr>
          <w:rFonts w:ascii="Arial" w:hAnsi="Arial" w:cs="Arial"/>
          <w:spacing w:val="-1"/>
        </w:rPr>
        <w:t xml:space="preserve"> expre</w:t>
      </w:r>
      <w:r w:rsidR="00470C13">
        <w:rPr>
          <w:rFonts w:ascii="Arial" w:hAnsi="Arial" w:cs="Arial"/>
          <w:spacing w:val="-1"/>
        </w:rPr>
        <w:t>ssed widely in the kidney cells</w:t>
      </w:r>
      <w:r w:rsidR="0042221F">
        <w:rPr>
          <w:rFonts w:ascii="Arial" w:hAnsi="Arial" w:cs="Arial"/>
          <w:spacing w:val="-1"/>
        </w:rPr>
        <w:t xml:space="preserve">. </w:t>
      </w:r>
      <w:r w:rsidRPr="00545F29">
        <w:rPr>
          <w:rFonts w:ascii="Arial" w:hAnsi="Arial" w:cs="Arial"/>
        </w:rPr>
        <w:t xml:space="preserve">In </w:t>
      </w:r>
      <w:r w:rsidR="00470C13">
        <w:rPr>
          <w:rFonts w:ascii="Arial" w:hAnsi="Arial" w:cs="Arial"/>
        </w:rPr>
        <w:t>this project</w:t>
      </w:r>
      <w:r w:rsidRPr="00545F29">
        <w:rPr>
          <w:rFonts w:ascii="Arial" w:hAnsi="Arial" w:cs="Arial"/>
        </w:rPr>
        <w:t xml:space="preserve">, we </w:t>
      </w:r>
      <w:r w:rsidR="007A7F0D">
        <w:rPr>
          <w:rFonts w:ascii="Arial" w:hAnsi="Arial" w:cs="Arial"/>
        </w:rPr>
        <w:t>aim</w:t>
      </w:r>
      <w:r w:rsidRPr="00545F29">
        <w:rPr>
          <w:rFonts w:ascii="Arial" w:hAnsi="Arial" w:cs="Arial"/>
        </w:rPr>
        <w:t xml:space="preserve"> to understand 1) whether hyperglycemia in type 1 diabetes and moderately </w:t>
      </w:r>
      <w:r w:rsidR="007A7F0D">
        <w:rPr>
          <w:rFonts w:ascii="Arial" w:hAnsi="Arial" w:cs="Arial"/>
        </w:rPr>
        <w:t>increased</w:t>
      </w:r>
      <w:r w:rsidRPr="00545F29">
        <w:rPr>
          <w:rFonts w:ascii="Arial" w:hAnsi="Arial" w:cs="Arial"/>
        </w:rPr>
        <w:t xml:space="preserve"> blood pressure</w:t>
      </w:r>
      <w:r>
        <w:rPr>
          <w:rFonts w:ascii="Arial" w:hAnsi="Arial" w:cs="Arial"/>
        </w:rPr>
        <w:t xml:space="preserve"> </w:t>
      </w:r>
      <w:r w:rsidRPr="00545F29">
        <w:rPr>
          <w:rFonts w:ascii="Arial" w:hAnsi="Arial" w:cs="Arial"/>
        </w:rPr>
        <w:t xml:space="preserve">synergistically </w:t>
      </w:r>
      <w:r w:rsidR="007A7F0D">
        <w:rPr>
          <w:rFonts w:ascii="Arial" w:hAnsi="Arial" w:cs="Arial"/>
        </w:rPr>
        <w:t xml:space="preserve">promote kidney injury. </w:t>
      </w:r>
      <w:r w:rsidR="007A7F0D">
        <w:rPr>
          <w:rFonts w:ascii="Arial" w:hAnsi="Arial" w:cs="Arial"/>
        </w:rPr>
        <w:t>A</w:t>
      </w:r>
      <w:r w:rsidR="007A7F0D" w:rsidRPr="00545F29">
        <w:rPr>
          <w:rFonts w:ascii="Arial" w:hAnsi="Arial" w:cs="Arial"/>
        </w:rPr>
        <w:t>orta constriction between the renal arteries</w:t>
      </w:r>
      <w:r w:rsidR="007A7F0D">
        <w:rPr>
          <w:rFonts w:ascii="Arial" w:hAnsi="Arial" w:cs="Arial"/>
        </w:rPr>
        <w:t xml:space="preserve"> will be used to induce hypertension in hyperglycemic and </w:t>
      </w:r>
      <w:proofErr w:type="spellStart"/>
      <w:r w:rsidR="007A7F0D">
        <w:rPr>
          <w:rFonts w:ascii="Arial" w:hAnsi="Arial" w:cs="Arial"/>
        </w:rPr>
        <w:t>euglycemic</w:t>
      </w:r>
      <w:proofErr w:type="spellEnd"/>
      <w:r w:rsidR="007A7F0D">
        <w:rPr>
          <w:rFonts w:ascii="Arial" w:hAnsi="Arial" w:cs="Arial"/>
        </w:rPr>
        <w:t xml:space="preserve"> mice. </w:t>
      </w:r>
      <w:r w:rsidRPr="00545F29">
        <w:rPr>
          <w:rFonts w:ascii="Arial" w:hAnsi="Arial" w:cs="Arial"/>
        </w:rPr>
        <w:t xml:space="preserve">2) </w:t>
      </w:r>
      <w:r w:rsidR="00EB7ADD" w:rsidRPr="00545F29">
        <w:rPr>
          <w:rFonts w:ascii="Arial" w:hAnsi="Arial" w:cs="Arial"/>
        </w:rPr>
        <w:t>Whether</w:t>
      </w:r>
      <w:r w:rsidRPr="00545F29">
        <w:rPr>
          <w:rFonts w:ascii="Arial" w:hAnsi="Arial" w:cs="Arial"/>
        </w:rPr>
        <w:t xml:space="preserve"> TRPC6 has a role in mediating the kidney injury induced by the combination of diabetes and hypertension</w:t>
      </w:r>
      <w:r w:rsidR="007A7F0D">
        <w:rPr>
          <w:rFonts w:ascii="Arial" w:hAnsi="Arial" w:cs="Arial"/>
        </w:rPr>
        <w:t>.</w:t>
      </w:r>
      <w:r w:rsidR="00470C13">
        <w:rPr>
          <w:rFonts w:ascii="Arial" w:hAnsi="Arial" w:cs="Arial"/>
        </w:rPr>
        <w:t xml:space="preserve"> </w:t>
      </w:r>
      <w:r w:rsidR="007A7F0D">
        <w:rPr>
          <w:rFonts w:ascii="Arial" w:hAnsi="Arial" w:cs="Arial"/>
        </w:rPr>
        <w:t>G</w:t>
      </w:r>
      <w:r w:rsidRPr="00545F29">
        <w:rPr>
          <w:rFonts w:ascii="Arial" w:hAnsi="Arial" w:cs="Arial"/>
        </w:rPr>
        <w:t>lobal TRPC6 knockout mice and wild-type mice</w:t>
      </w:r>
      <w:r w:rsidR="007A7F0D">
        <w:rPr>
          <w:rFonts w:ascii="Arial" w:hAnsi="Arial" w:cs="Arial"/>
        </w:rPr>
        <w:t xml:space="preserve"> </w:t>
      </w:r>
      <w:r w:rsidR="008C603D">
        <w:rPr>
          <w:rFonts w:ascii="Arial" w:hAnsi="Arial" w:cs="Arial"/>
        </w:rPr>
        <w:t xml:space="preserve">will be used </w:t>
      </w:r>
      <w:r w:rsidR="007A7F0D">
        <w:rPr>
          <w:rFonts w:ascii="Arial" w:hAnsi="Arial" w:cs="Arial"/>
        </w:rPr>
        <w:t xml:space="preserve">to address this question. </w:t>
      </w:r>
      <w:r w:rsidR="008C603D">
        <w:rPr>
          <w:rFonts w:ascii="Arial" w:hAnsi="Arial" w:cs="Arial"/>
        </w:rPr>
        <w:t xml:space="preserve">3) The </w:t>
      </w:r>
      <w:r w:rsidR="008C603D" w:rsidRPr="00BA2DBE">
        <w:rPr>
          <w:rFonts w:ascii="Arial" w:hAnsi="Arial" w:cs="Arial"/>
        </w:rPr>
        <w:t xml:space="preserve">TRPC6 </w:t>
      </w:r>
      <w:r w:rsidR="008C603D">
        <w:rPr>
          <w:rFonts w:ascii="Arial" w:hAnsi="Arial" w:cs="Arial"/>
        </w:rPr>
        <w:t>KO</w:t>
      </w:r>
      <w:r w:rsidR="008C603D" w:rsidRPr="00BA2DBE">
        <w:rPr>
          <w:rFonts w:ascii="Arial" w:hAnsi="Arial" w:cs="Arial"/>
        </w:rPr>
        <w:t xml:space="preserve"> mice</w:t>
      </w:r>
      <w:r w:rsidR="008C603D">
        <w:rPr>
          <w:rFonts w:ascii="Arial" w:hAnsi="Arial" w:cs="Arial"/>
        </w:rPr>
        <w:t xml:space="preserve"> showed increased body weight when we initially set up the colony. To further demonstrate its role in obesity and metabolic function,</w:t>
      </w:r>
      <w:r w:rsidR="008C603D" w:rsidRPr="00BA2DBE">
        <w:rPr>
          <w:rFonts w:ascii="Arial" w:hAnsi="Arial" w:cs="Arial"/>
        </w:rPr>
        <w:t xml:space="preserve"> </w:t>
      </w:r>
      <w:r w:rsidR="008C603D">
        <w:rPr>
          <w:rFonts w:ascii="Arial" w:hAnsi="Arial" w:cs="Arial"/>
        </w:rPr>
        <w:t>w</w:t>
      </w:r>
      <w:r w:rsidR="008C603D" w:rsidRPr="00BA2DBE">
        <w:rPr>
          <w:rFonts w:ascii="Arial" w:hAnsi="Arial" w:cs="Arial"/>
        </w:rPr>
        <w:t xml:space="preserve">e </w:t>
      </w:r>
      <w:r w:rsidR="008C603D">
        <w:rPr>
          <w:rFonts w:ascii="Arial" w:hAnsi="Arial" w:cs="Arial"/>
        </w:rPr>
        <w:t xml:space="preserve">will </w:t>
      </w:r>
      <w:r w:rsidR="005C0258">
        <w:rPr>
          <w:rFonts w:ascii="Arial" w:hAnsi="Arial" w:cs="Arial"/>
        </w:rPr>
        <w:t>measure</w:t>
      </w:r>
      <w:r w:rsidR="008C603D" w:rsidRPr="00BA2DBE">
        <w:rPr>
          <w:rFonts w:ascii="Arial" w:hAnsi="Arial" w:cs="Arial"/>
        </w:rPr>
        <w:t xml:space="preserve"> their daily food intake</w:t>
      </w:r>
      <w:r w:rsidR="005C0258">
        <w:rPr>
          <w:rFonts w:ascii="Arial" w:hAnsi="Arial" w:cs="Arial"/>
        </w:rPr>
        <w:t xml:space="preserve">, </w:t>
      </w:r>
      <w:r w:rsidR="008C603D" w:rsidRPr="00B46EF9">
        <w:rPr>
          <w:rFonts w:ascii="Arial" w:eastAsia="Microsoft YaHei Light" w:hAnsi="Arial" w:cs="Arial"/>
          <w:bCs/>
        </w:rPr>
        <w:t>fasting/refeeding</w:t>
      </w:r>
      <w:r w:rsidR="008C603D">
        <w:rPr>
          <w:rFonts w:ascii="Arial" w:hAnsi="Arial" w:cs="Arial"/>
        </w:rPr>
        <w:t xml:space="preserve"> response, </w:t>
      </w:r>
      <w:r w:rsidR="006D7A62">
        <w:rPr>
          <w:rFonts w:ascii="Arial" w:hAnsi="Arial" w:cs="Arial"/>
        </w:rPr>
        <w:t xml:space="preserve">oral </w:t>
      </w:r>
      <w:r w:rsidR="006D7A62" w:rsidRPr="00BA2DBE">
        <w:rPr>
          <w:rFonts w:ascii="Arial" w:hAnsi="Arial" w:cs="Arial"/>
        </w:rPr>
        <w:t>glucose tolerance</w:t>
      </w:r>
      <w:bookmarkStart w:id="0" w:name="_GoBack"/>
      <w:bookmarkEnd w:id="0"/>
      <w:r w:rsidR="006D7A62">
        <w:rPr>
          <w:rFonts w:ascii="Arial" w:hAnsi="Arial" w:cs="Arial"/>
        </w:rPr>
        <w:t xml:space="preserve">, blood pressure, heart rate, </w:t>
      </w:r>
      <w:r w:rsidR="008C603D" w:rsidRPr="00BA2DBE">
        <w:rPr>
          <w:rFonts w:ascii="Arial" w:hAnsi="Arial" w:cs="Arial"/>
        </w:rPr>
        <w:t>energy expenditure, and motor activity</w:t>
      </w:r>
      <w:r w:rsidR="005C0258">
        <w:rPr>
          <w:rFonts w:ascii="Arial" w:hAnsi="Arial" w:cs="Arial"/>
        </w:rPr>
        <w:t>, as well as the</w:t>
      </w:r>
      <w:r w:rsidR="006D7A62">
        <w:rPr>
          <w:rFonts w:ascii="Arial" w:hAnsi="Arial" w:cs="Arial"/>
        </w:rPr>
        <w:t xml:space="preserve"> </w:t>
      </w:r>
      <w:r w:rsidR="008C603D" w:rsidRPr="00BA2DBE">
        <w:rPr>
          <w:rFonts w:ascii="Arial" w:hAnsi="Arial" w:cs="Arial"/>
        </w:rPr>
        <w:t xml:space="preserve">anorexic responses to leptin and </w:t>
      </w:r>
      <w:proofErr w:type="spellStart"/>
      <w:r w:rsidR="008C603D" w:rsidRPr="00BA2DBE">
        <w:rPr>
          <w:rFonts w:ascii="Arial" w:hAnsi="Arial" w:cs="Arial"/>
        </w:rPr>
        <w:t>melanocortin</w:t>
      </w:r>
      <w:proofErr w:type="spellEnd"/>
      <w:r w:rsidR="008C603D" w:rsidRPr="00BA2DBE">
        <w:rPr>
          <w:rFonts w:ascii="Arial" w:hAnsi="Arial" w:cs="Arial"/>
        </w:rPr>
        <w:t xml:space="preserve"> 4 receptor activation</w:t>
      </w:r>
      <w:r w:rsidR="00EB7ADD">
        <w:rPr>
          <w:rFonts w:ascii="Arial" w:hAnsi="Arial" w:cs="Arial"/>
        </w:rPr>
        <w:t>,</w:t>
      </w:r>
      <w:r w:rsidR="006D7A62">
        <w:rPr>
          <w:rFonts w:ascii="Arial" w:hAnsi="Arial" w:cs="Arial"/>
        </w:rPr>
        <w:t xml:space="preserve"> and related </w:t>
      </w:r>
      <w:r w:rsidR="008C603D" w:rsidRPr="00BA2DBE">
        <w:rPr>
          <w:rFonts w:ascii="Arial" w:hAnsi="Arial" w:cs="Arial"/>
        </w:rPr>
        <w:t>gene expression</w:t>
      </w:r>
      <w:r w:rsidR="008C603D">
        <w:rPr>
          <w:rFonts w:ascii="Arial" w:hAnsi="Arial" w:cs="Arial"/>
        </w:rPr>
        <w:t xml:space="preserve">. </w:t>
      </w:r>
    </w:p>
    <w:p w:rsidR="00822EED" w:rsidRPr="00545F29" w:rsidRDefault="00822EED" w:rsidP="00470C13">
      <w:pPr>
        <w:rPr>
          <w:rFonts w:ascii="Arial" w:hAnsi="Arial" w:cs="Arial"/>
        </w:rPr>
      </w:pPr>
    </w:p>
    <w:p w:rsidR="00822EED" w:rsidRDefault="00822EED"/>
    <w:sectPr w:rsidR="0082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E"/>
    <w:rsid w:val="0042221F"/>
    <w:rsid w:val="00470C13"/>
    <w:rsid w:val="005C0258"/>
    <w:rsid w:val="005C5813"/>
    <w:rsid w:val="006D7A62"/>
    <w:rsid w:val="007A7F0D"/>
    <w:rsid w:val="0080704D"/>
    <w:rsid w:val="00822EED"/>
    <w:rsid w:val="008C3E2A"/>
    <w:rsid w:val="008C603D"/>
    <w:rsid w:val="00B374B7"/>
    <w:rsid w:val="00C323D5"/>
    <w:rsid w:val="00EB7ADD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17A7"/>
  <w15:chartTrackingRefBased/>
  <w15:docId w15:val="{5E0E3111-F9B6-4DDA-821B-5D33B9E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 Fu</dc:creator>
  <cp:keywords/>
  <dc:description/>
  <cp:lastModifiedBy>Yiling Fu</cp:lastModifiedBy>
  <cp:revision>10</cp:revision>
  <dcterms:created xsi:type="dcterms:W3CDTF">2021-09-23T16:43:00Z</dcterms:created>
  <dcterms:modified xsi:type="dcterms:W3CDTF">2021-09-23T18:16:00Z</dcterms:modified>
</cp:coreProperties>
</file>